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采 购 询 价 函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各受邀制作公司：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为深入贯彻“八五”普法规划，不断丰富群众法治文化生活，提升公民法治意识和法治素养，忻州市司法局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在遗山公园建设“忻州法治文化主题公园”</w:t>
      </w: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现需面向社会采购定制以下宣传标识，请按要求于2023年8月22日（上午9：00）前将报价文件传到指定邮箱。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jc w:val="lef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一、拟采购货物一览表</w:t>
      </w:r>
    </w:p>
    <w:tbl>
      <w:tblPr>
        <w:tblStyle w:val="3"/>
        <w:tblpPr w:leftFromText="180" w:rightFromText="180" w:vertAnchor="text" w:horzAnchor="page" w:tblpX="1230" w:tblpY="86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650"/>
        <w:gridCol w:w="2040"/>
        <w:gridCol w:w="915"/>
        <w:gridCol w:w="915"/>
        <w:gridCol w:w="945"/>
        <w:gridCol w:w="93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材质</w:t>
            </w:r>
          </w:p>
        </w:tc>
        <w:tc>
          <w:tcPr>
            <w:tcW w:w="2040" w:type="dxa"/>
            <w:vAlign w:val="center"/>
          </w:tcPr>
          <w:p>
            <w:pPr>
              <w:ind w:firstLine="560" w:firstLineChars="200"/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规 格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法治文化主题标识牌1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5500*1620*250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restart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造型：1.5mm镀锌板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焊接：氩弧焊、二保焊、电焊等焊接工艺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漆面：防锈处理、原子灰修补、高温汽车烤漆  花艺：3mm钢板激光切割，整体防锈处理  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>画面：烤漆丝网印  PVC雕刻/平板打印 PVC 雕刻                                          工艺流程：激光切割，下料折弯机，剪板机剪切，整体焊接，精工打磨，原子灰填补缝隙，整体静电吸附喷塑。高温烤漆，防风防晒防腐蚀 ，户外经久耐用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法治文化主题景观石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石头材质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2800*1450*300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宪法宣誓标识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2780*1800*200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民法典标识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4000*2000*760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未成年人保护法标识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2200*2200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*1500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鼓法场景标识</w:t>
            </w:r>
          </w:p>
        </w:tc>
        <w:tc>
          <w:tcPr>
            <w:tcW w:w="1650" w:type="dxa"/>
            <w:vAlign w:val="top"/>
          </w:tcPr>
          <w:p>
            <w:pPr>
              <w:ind w:right="-685" w:rightChars="-326"/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石头材质</w:t>
            </w:r>
          </w:p>
        </w:tc>
        <w:tc>
          <w:tcPr>
            <w:tcW w:w="2040" w:type="dxa"/>
            <w:vAlign w:val="top"/>
          </w:tcPr>
          <w:p>
            <w:pPr>
              <w:ind w:right="-685" w:rightChars="-326"/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800*800*400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法治长廊宣传栏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1150*2200*250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法治长廊宣传栏标识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350*2200*250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5" w:type="dxa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法治名人标识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800*1450*60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35" w:type="dxa"/>
            <w:vAlign w:val="top"/>
          </w:tcPr>
          <w:p>
            <w:pPr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法治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文化主题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标识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2800*1900*80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3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法治文化标识1</w:t>
            </w:r>
          </w:p>
        </w:tc>
        <w:tc>
          <w:tcPr>
            <w:tcW w:w="1650" w:type="dxa"/>
            <w:vAlign w:val="top"/>
          </w:tcPr>
          <w:p>
            <w:pPr>
              <w:ind w:right="-685" w:rightChars="-326"/>
              <w:jc w:val="both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800*1500*120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法治文化标识2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900*1500*120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法治文化标识3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1000*750*120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法治文化标识4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500*750*120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3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路灯灯笼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铁质+防腐喷涂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300*460*300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9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  <w:t>人民币（大写）</w:t>
            </w:r>
          </w:p>
        </w:tc>
        <w:tc>
          <w:tcPr>
            <w:tcW w:w="481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（小写）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二、采购货物的相关要求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1、本次询价以最低价方式采购，询价响应制作单位须写明单价及总价、按材质要求报价，所报价格包含设计及制作、安装、运输、售后、税费等费用。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2、交货期：签订合同45日内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3、供货地点：忻州遗山公园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4、资质要求：具有独立承担民事责任能力，财务制度健全，具有履行本采购货物制作能力。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5、盖章扫描传回至邮箱：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single"/>
          <w:lang w:val="en-US" w:eastAsia="zh-CN"/>
        </w:rPr>
        <w:t xml:space="preserve">    dydc3021433@163.com                          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6、询价函上传截止时间:2023年8月22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日（上午9：00）前</w:t>
      </w:r>
    </w:p>
    <w:p>
      <w:pPr>
        <w:numPr>
          <w:ilvl w:val="0"/>
          <w:numId w:val="0"/>
        </w:numPr>
        <w:ind w:left="722" w:leftChars="0"/>
        <w:jc w:val="both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</w:p>
    <w:p>
      <w:pPr>
        <w:ind w:firstLine="7680" w:firstLineChars="2400"/>
        <w:jc w:val="left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 xml:space="preserve">             询价单位：</w:t>
      </w:r>
      <w:r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  <w:t>忻州市司法局  (盖章)</w:t>
      </w:r>
    </w:p>
    <w:p>
      <w:pPr>
        <w:jc w:val="left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 xml:space="preserve">             询价日期：</w:t>
      </w:r>
      <w:r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  <w:t xml:space="preserve">   2023年 8月15 日</w:t>
      </w:r>
    </w:p>
    <w:p>
      <w:pPr>
        <w:ind w:firstLine="7680" w:firstLineChars="2400"/>
        <w:jc w:val="left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 xml:space="preserve">              报价单位：</w:t>
      </w:r>
      <w:r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  <w:t xml:space="preserve">              (盖章)</w:t>
      </w:r>
    </w:p>
    <w:p>
      <w:pPr>
        <w:jc w:val="both"/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 xml:space="preserve">              报价日期： </w:t>
      </w:r>
      <w:r>
        <w:rPr>
          <w:rFonts w:hint="eastAsia" w:ascii="新宋体" w:hAnsi="新宋体" w:eastAsia="新宋体" w:cs="新宋体"/>
          <w:sz w:val="32"/>
          <w:szCs w:val="32"/>
          <w:u w:val="single"/>
          <w:lang w:val="en-US" w:eastAsia="zh-CN"/>
        </w:rPr>
        <w:t xml:space="preserve"> 2023 年  8 月   日</w:t>
      </w:r>
    </w:p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ZmFjNzQzZTAxN2QyYjBhYWNmOWJiM2M4ZTA4MmEifQ=="/>
  </w:docVars>
  <w:rsids>
    <w:rsidRoot w:val="434912E6"/>
    <w:rsid w:val="01395070"/>
    <w:rsid w:val="01B12E58"/>
    <w:rsid w:val="049031F8"/>
    <w:rsid w:val="08966904"/>
    <w:rsid w:val="0AD6243F"/>
    <w:rsid w:val="0BA76D75"/>
    <w:rsid w:val="0BB518AE"/>
    <w:rsid w:val="0F700F74"/>
    <w:rsid w:val="0F94795F"/>
    <w:rsid w:val="10A544BC"/>
    <w:rsid w:val="14DC6AD9"/>
    <w:rsid w:val="155362A8"/>
    <w:rsid w:val="15A3520D"/>
    <w:rsid w:val="1A6411E9"/>
    <w:rsid w:val="1AE6371B"/>
    <w:rsid w:val="1BCD6688"/>
    <w:rsid w:val="20FD17BE"/>
    <w:rsid w:val="215629DF"/>
    <w:rsid w:val="221C2118"/>
    <w:rsid w:val="2BEA5E90"/>
    <w:rsid w:val="363063D8"/>
    <w:rsid w:val="37500442"/>
    <w:rsid w:val="40117472"/>
    <w:rsid w:val="434912E6"/>
    <w:rsid w:val="47FC5A7C"/>
    <w:rsid w:val="483D056E"/>
    <w:rsid w:val="48653621"/>
    <w:rsid w:val="48C93BB0"/>
    <w:rsid w:val="53B10845"/>
    <w:rsid w:val="55877F62"/>
    <w:rsid w:val="57541431"/>
    <w:rsid w:val="57D4079A"/>
    <w:rsid w:val="65CB4FB4"/>
    <w:rsid w:val="679251F8"/>
    <w:rsid w:val="6C613F7C"/>
    <w:rsid w:val="6F5D37D4"/>
    <w:rsid w:val="787C3EEC"/>
    <w:rsid w:val="79EE0B83"/>
    <w:rsid w:val="79F41A84"/>
    <w:rsid w:val="7A164CAA"/>
    <w:rsid w:val="7A88109A"/>
    <w:rsid w:val="7DC538B5"/>
    <w:rsid w:val="7EBE6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800</Words>
  <Characters>1020</Characters>
  <Lines>0</Lines>
  <Paragraphs>0</Paragraphs>
  <TotalTime>42</TotalTime>
  <ScaleCrop>false</ScaleCrop>
  <LinksUpToDate>false</LinksUpToDate>
  <CharactersWithSpaces>1190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2022-11-02T13:50:00Z</dcterms:created>
  <dc:creator>AA(铭尚道具收银系统)18634367886</dc:creator>
  <cp:lastModifiedBy>lenovo</cp:lastModifiedBy>
  <cp:lastPrinted>2023-08-15T01:36:00Z</cp:lastPrinted>
  <dcterms:modified xsi:type="dcterms:W3CDTF">2023-08-15T03:01:45Z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DD943C856DEE40F9BC8251D027D6C1CE_13</vt:lpwstr>
  </property>
</Properties>
</file>